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ED" w:rsidRPr="00B34E96" w:rsidRDefault="00A472ED" w:rsidP="00A472ED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Муниципальное казенное общеобразовательное учреждение «Капкайкентская СОШ им.Б.А.Магомедова»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МР «Каякентский район» РД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sz w:val="24"/>
          <w:szCs w:val="24"/>
        </w:rPr>
        <w:br/>
      </w:r>
      <w:r w:rsidRPr="00B34E9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tbl>
      <w:tblPr>
        <w:tblW w:w="46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5"/>
        <w:gridCol w:w="4425"/>
      </w:tblGrid>
      <w:tr w:rsidR="00A472ED" w:rsidRPr="00B34E96" w:rsidTr="00B402B1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Педагогическим советом</w:t>
            </w:r>
          </w:p>
          <w:p w:rsidR="0083254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МКОУ</w:t>
            </w:r>
            <w:proofErr w:type="gramStart"/>
            <w:r w:rsidRPr="00B34E9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«К</w:t>
            </w:r>
            <w:proofErr w:type="gramEnd"/>
            <w:r w:rsidRPr="00B34E9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апкайкентская СОШ им.Б.А.Магомедова»</w:t>
            </w:r>
          </w:p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 </w:t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 апреля</w:t>
            </w: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 20</w:t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 г. № </w:t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5</w:t>
            </w:r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Директор МКОУ </w:t>
            </w:r>
            <w:r w:rsidRPr="00B34E9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«Капкайкентская СОШ им.Б.А.Магомедова»</w:t>
            </w:r>
          </w:p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_____________ Мансуров М.Н.</w:t>
            </w:r>
          </w:p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</w:t>
            </w:r>
          </w:p>
        </w:tc>
      </w:tr>
    </w:tbl>
    <w:p w:rsidR="00A472ED" w:rsidRPr="00B34E96" w:rsidRDefault="00A472ED" w:rsidP="00A472E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Отчет о результатах самообследования</w:t>
      </w:r>
    </w:p>
    <w:p w:rsidR="00A472ED" w:rsidRPr="00B34E96" w:rsidRDefault="00A472ED" w:rsidP="00A472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546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Муниципальное казенное общеобразовательное учреждение «Капкайкентская СОШ им.Б.А.Магомедова»</w:t>
      </w:r>
      <w:r w:rsidRPr="00B34E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</w:t>
      </w:r>
      <w:r w:rsidRPr="00B34E96">
        <w:rPr>
          <w:rFonts w:ascii="Times New Roman" w:eastAsia="Times New Roman" w:hAnsi="Times New Roman" w:cs="Times New Roman"/>
          <w:b/>
          <w:bCs/>
          <w:sz w:val="24"/>
          <w:szCs w:val="24"/>
        </w:rPr>
        <w:t>за 20</w:t>
      </w:r>
      <w:r w:rsidRPr="00B34E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22</w:t>
      </w:r>
      <w:r w:rsidRPr="00B34E96">
        <w:rPr>
          <w:rFonts w:ascii="Times New Roman" w:eastAsia="Times New Roman" w:hAnsi="Times New Roman" w:cs="Times New Roman"/>
          <w:b/>
          <w:bCs/>
          <w:sz w:val="24"/>
          <w:szCs w:val="24"/>
        </w:rPr>
        <w:t> год</w:t>
      </w:r>
    </w:p>
    <w:p w:rsidR="00A472ED" w:rsidRPr="00B34E96" w:rsidRDefault="00A472ED" w:rsidP="00A472ED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Общие сведения об образовательной организации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5"/>
        <w:gridCol w:w="6140"/>
      </w:tblGrid>
      <w:tr w:rsidR="00A472ED" w:rsidRPr="00B34E96" w:rsidTr="00B402B1">
        <w:trPr>
          <w:jc w:val="center"/>
        </w:trPr>
        <w:tc>
          <w:tcPr>
            <w:tcW w:w="3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B34E96">
              <w:rPr>
                <w:rFonts w:ascii="Times New Roman" w:hAnsi="Times New Roman" w:cs="Times New Roman"/>
                <w:sz w:val="24"/>
                <w:szCs w:val="24"/>
              </w:rPr>
              <w:t>казен</w:t>
            </w: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ное образовательное учреждение «Капкайкентская средняя общеобразовательная школа им.Б.А.Магомедова</w:t>
            </w:r>
            <w:proofErr w:type="gramStart"/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34E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МКОУ </w:t>
            </w:r>
            <w:r w:rsidRPr="00B34E9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«Капкайкентская СОШ им.Б.А.Магомедова»)</w:t>
            </w:r>
          </w:p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ED" w:rsidRPr="00B34E96" w:rsidTr="00B402B1">
        <w:trPr>
          <w:jc w:val="center"/>
        </w:trPr>
        <w:tc>
          <w:tcPr>
            <w:tcW w:w="3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Мансуров Мансур Наврузович</w:t>
            </w:r>
          </w:p>
        </w:tc>
      </w:tr>
      <w:tr w:rsidR="00A472ED" w:rsidRPr="00B34E96" w:rsidTr="00B402B1">
        <w:trPr>
          <w:jc w:val="center"/>
        </w:trPr>
        <w:tc>
          <w:tcPr>
            <w:tcW w:w="3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368559, Республика Дагестан, Каякентский район, сел. Капкайкент, ул. Магомедова Багатыра Атциевича,7</w:t>
            </w:r>
          </w:p>
        </w:tc>
      </w:tr>
      <w:tr w:rsidR="00A472ED" w:rsidRPr="00B34E96" w:rsidTr="00B402B1">
        <w:trPr>
          <w:jc w:val="center"/>
        </w:trPr>
        <w:tc>
          <w:tcPr>
            <w:tcW w:w="3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hAnsi="Times New Roman" w:cs="Times New Roman"/>
                <w:sz w:val="24"/>
                <w:szCs w:val="24"/>
              </w:rPr>
              <w:t>+7-960-408-35-42</w:t>
            </w:r>
          </w:p>
        </w:tc>
      </w:tr>
      <w:tr w:rsidR="00A472ED" w:rsidRPr="00B34E96" w:rsidTr="00B402B1">
        <w:trPr>
          <w:jc w:val="center"/>
        </w:trPr>
        <w:tc>
          <w:tcPr>
            <w:tcW w:w="3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B34E9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kapkaikentskaya</w:t>
              </w:r>
              <w:r w:rsidRPr="00B34E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34E9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Pr="00B34E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34E9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34E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34E9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472ED" w:rsidRPr="00B34E96" w:rsidTr="00B402B1">
        <w:trPr>
          <w:jc w:val="center"/>
        </w:trPr>
        <w:tc>
          <w:tcPr>
            <w:tcW w:w="3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Администрация МР «Каякентский район»</w:t>
            </w:r>
          </w:p>
        </w:tc>
      </w:tr>
      <w:tr w:rsidR="00A472ED" w:rsidRPr="00B34E96" w:rsidTr="00B402B1">
        <w:trPr>
          <w:jc w:val="center"/>
        </w:trPr>
        <w:tc>
          <w:tcPr>
            <w:tcW w:w="3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1929 год</w:t>
            </w:r>
          </w:p>
        </w:tc>
      </w:tr>
      <w:tr w:rsidR="00A472ED" w:rsidRPr="00B34E96" w:rsidTr="00B402B1">
        <w:trPr>
          <w:jc w:val="center"/>
        </w:trPr>
        <w:tc>
          <w:tcPr>
            <w:tcW w:w="3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 17.03.2023 № ЛО35-01227-05/00183960  </w:t>
            </w:r>
          </w:p>
        </w:tc>
      </w:tr>
      <w:tr w:rsidR="00A472ED" w:rsidRPr="00B34E96" w:rsidTr="00B402B1">
        <w:trPr>
          <w:jc w:val="center"/>
        </w:trPr>
        <w:tc>
          <w:tcPr>
            <w:tcW w:w="3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6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 22.04.2014 № 5733, серия 05А01 № 0000500</w:t>
            </w:r>
          </w:p>
        </w:tc>
      </w:tr>
    </w:tbl>
    <w:p w:rsidR="00A472ED" w:rsidRDefault="00A472ED" w:rsidP="00A472ED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472ED" w:rsidRPr="00B34E96" w:rsidRDefault="00A472ED" w:rsidP="00A472ED">
      <w:pPr>
        <w:spacing w:after="0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sz w:val="24"/>
          <w:szCs w:val="24"/>
        </w:rPr>
        <w:t xml:space="preserve">МКОУ </w:t>
      </w: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«Капкайкентская СОШ им.Б.А.Магомедова» (далее — Школа) расположена в с</w:t>
      </w:r>
      <w:proofErr w:type="gramStart"/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.К</w:t>
      </w:r>
      <w:proofErr w:type="gramEnd"/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апкайкент Каякентского района Республики Дагестан. Большинство семей обучающихся проживают в домах типовой застройки: 100 процент — рядом со Школой,  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 дополнительного образования детей и взрослых.</w:t>
      </w:r>
    </w:p>
    <w:p w:rsidR="00A472ED" w:rsidRDefault="00A472ED" w:rsidP="00A472E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15CAD" w:rsidRDefault="00915CAD" w:rsidP="00A472E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A472ED" w:rsidRPr="00B34E96" w:rsidRDefault="00A472ED" w:rsidP="00A472ED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Аналитическая часть</w:t>
      </w:r>
    </w:p>
    <w:p w:rsidR="00A472ED" w:rsidRPr="00B34E96" w:rsidRDefault="00A472ED" w:rsidP="00A472E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 Оценка образовательной деятельности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Образовательная деятельность в Школе организуется в соответствии с </w:t>
      </w:r>
      <w:hyperlink r:id="rId6" w:anchor="/document/99/902389617/" w:history="1">
        <w:r w:rsidRPr="00B34E96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Федеральным законом от 29.12.2012 № 273-ФЗ</w:t>
        </w:r>
      </w:hyperlink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 локальными нормативными актами Школы.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С 01.09.2022 организовали обучение 1-х, 5-х и 10-х классов по ООП, разработанным по обновленным ФГОС НОО, ООО и СОО.</w:t>
      </w:r>
      <w:proofErr w:type="gramEnd"/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Мониторинг показал, что </w:t>
      </w:r>
      <w:proofErr w:type="gramStart"/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обучающиеся</w:t>
      </w:r>
      <w:proofErr w:type="gramEnd"/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С 01.01.2021 года Школа функционирует в соответствии с требованиями </w:t>
      </w:r>
      <w:hyperlink r:id="rId7" w:anchor="/document/99/566085656/" w:history="1">
        <w:r w:rsidRPr="00B34E96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СП 2.4.3648-20</w:t>
        </w:r>
      </w:hyperlink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8" w:anchor="/document/99/573500115/ZAP2EI83I9/" w:history="1">
        <w:r w:rsidRPr="00B34E96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СанПиН 1.2.3685-21</w:t>
        </w:r>
      </w:hyperlink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</w:t>
      </w:r>
      <w:proofErr w:type="gramStart"/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контроль за</w:t>
      </w:r>
      <w:proofErr w:type="gramEnd"/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Школа ведет работу по формированию здорового образа жизни и реализации технологий сбережения здоровья. Все учителя проводят совместно с </w:t>
      </w:r>
      <w:proofErr w:type="gramStart"/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обучающимися</w:t>
      </w:r>
      <w:proofErr w:type="gramEnd"/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Заместитель директора по воспитательной работе</w:t>
      </w:r>
      <w:proofErr w:type="gramStart"/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::</w:t>
      </w:r>
      <w:proofErr w:type="gramEnd"/>
    </w:p>
    <w:p w:rsidR="00A472ED" w:rsidRPr="00B34E96" w:rsidRDefault="00A472ED" w:rsidP="00725977">
      <w:pPr>
        <w:numPr>
          <w:ilvl w:val="0"/>
          <w:numId w:val="1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участвует в разработке и реализации рабочей программы и календарного плана воспитательной работы в школе;</w:t>
      </w:r>
    </w:p>
    <w:p w:rsidR="00A472ED" w:rsidRPr="00B34E96" w:rsidRDefault="00A472ED" w:rsidP="00725977">
      <w:pPr>
        <w:numPr>
          <w:ilvl w:val="0"/>
          <w:numId w:val="1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:rsidR="00A472ED" w:rsidRPr="00B34E96" w:rsidRDefault="00A472ED" w:rsidP="00725977">
      <w:pPr>
        <w:numPr>
          <w:ilvl w:val="0"/>
          <w:numId w:val="1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обеспечивает вовлечение </w:t>
      </w:r>
      <w:proofErr w:type="gramStart"/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творческую деятельность по основным направлениям воспитания;</w:t>
      </w:r>
    </w:p>
    <w:p w:rsidR="00A472ED" w:rsidRPr="00B34E96" w:rsidRDefault="00A472ED" w:rsidP="00725977">
      <w:pPr>
        <w:numPr>
          <w:ilvl w:val="0"/>
          <w:numId w:val="1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анализирует результаты реализации рабочих программ воспитания;</w:t>
      </w:r>
    </w:p>
    <w:p w:rsidR="00A472ED" w:rsidRPr="00B34E96" w:rsidRDefault="00A472ED" w:rsidP="00725977">
      <w:pPr>
        <w:numPr>
          <w:ilvl w:val="0"/>
          <w:numId w:val="1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участвует в организации отдыха и </w:t>
      </w:r>
      <w:proofErr w:type="gramStart"/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занятости</w:t>
      </w:r>
      <w:proofErr w:type="gramEnd"/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обучающихся в каникулярный период;</w:t>
      </w:r>
    </w:p>
    <w:p w:rsidR="00A472ED" w:rsidRPr="00B34E96" w:rsidRDefault="00A472ED" w:rsidP="00725977">
      <w:pPr>
        <w:numPr>
          <w:ilvl w:val="0"/>
          <w:numId w:val="1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организует педагогическое стимулирование </w:t>
      </w:r>
      <w:proofErr w:type="gramStart"/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самореализации и социально-педагогической поддержке;</w:t>
      </w:r>
    </w:p>
    <w:p w:rsidR="00A472ED" w:rsidRPr="00B34E96" w:rsidRDefault="00A472ED" w:rsidP="00725977">
      <w:pPr>
        <w:numPr>
          <w:ilvl w:val="0"/>
          <w:numId w:val="1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школы</w:t>
      </w:r>
      <w:proofErr w:type="gramStart"/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;к</w:t>
      </w:r>
      <w:proofErr w:type="gramEnd"/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оординирует деятельность различных детских общественных объединений.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Воспитательная работа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sz w:val="24"/>
          <w:szCs w:val="24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sz w:val="24"/>
          <w:szCs w:val="24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sz w:val="24"/>
          <w:szCs w:val="24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sz w:val="24"/>
          <w:szCs w:val="24"/>
        </w:rPr>
        <w:br/>
        <w:t>5) поддерживает ученическое самоуправление — как на уровне Школы, так и на уровне классных сообществ;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sz w:val="24"/>
          <w:szCs w:val="24"/>
        </w:rPr>
        <w:br/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sz w:val="24"/>
          <w:szCs w:val="24"/>
        </w:rPr>
        <w:br/>
        <w:t>7) организует для школьников экскурсии,   реализует их воспитательный потенциал;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sz w:val="24"/>
          <w:szCs w:val="24"/>
        </w:rPr>
        <w:br/>
        <w:t>8) организует профориентационную работу со школьниками;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sz w:val="24"/>
          <w:szCs w:val="24"/>
        </w:rPr>
        <w:br/>
        <w:t>9) развивает предметно-эстетическую среду Школы и реализует ее воспитательные возможности;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sz w:val="24"/>
          <w:szCs w:val="24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Школа проводила </w:t>
      </w:r>
      <w:proofErr w:type="gramStart"/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систематическую</w:t>
      </w:r>
      <w:proofErr w:type="gramEnd"/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работа с родителями по разъяснению уголовной и административной ответственности за преступления и правонарушения, связанные с незаконным оборотом наркотиков, незаконным потреблением наркотиков и других ПАВ, не выполнением родителями своих обязанностей по воспитанию детей.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 соответствии с планами воспитательной работы для учеников и родителей были организованы:</w:t>
      </w:r>
    </w:p>
    <w:p w:rsidR="00A472ED" w:rsidRPr="00B34E96" w:rsidRDefault="00A472ED" w:rsidP="00725977">
      <w:pPr>
        <w:numPr>
          <w:ilvl w:val="0"/>
          <w:numId w:val="2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участие в конкурсе социальных плакатов «Я против ПАВ»;</w:t>
      </w:r>
    </w:p>
    <w:p w:rsidR="00A472ED" w:rsidRPr="00B34E96" w:rsidRDefault="00A472ED" w:rsidP="00725977">
      <w:pPr>
        <w:numPr>
          <w:ilvl w:val="0"/>
          <w:numId w:val="2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участие в областном конкурсе антинаркотической социальной рекламы;</w:t>
      </w:r>
    </w:p>
    <w:p w:rsidR="00A472ED" w:rsidRPr="00B34E96" w:rsidRDefault="00A472ED" w:rsidP="00725977">
      <w:pPr>
        <w:numPr>
          <w:ilvl w:val="0"/>
          <w:numId w:val="2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классные часы и беседы на антинаркотические темы с использованием </w:t>
      </w:r>
      <w:proofErr w:type="gramStart"/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ИКТ-технологий</w:t>
      </w:r>
      <w:proofErr w:type="gramEnd"/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;</w:t>
      </w:r>
    </w:p>
    <w:p w:rsidR="00A472ED" w:rsidRPr="00B34E96" w:rsidRDefault="00A472ED" w:rsidP="00725977">
      <w:pPr>
        <w:numPr>
          <w:ilvl w:val="0"/>
          <w:numId w:val="2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книжная выставка «Я выбираю жизнь» в школьной библиотеке;</w:t>
      </w:r>
    </w:p>
    <w:p w:rsidR="00A472ED" w:rsidRPr="00B34E96" w:rsidRDefault="00A472ED" w:rsidP="00725977">
      <w:pPr>
        <w:numPr>
          <w:ilvl w:val="0"/>
          <w:numId w:val="2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онлайн-лекции с участием сотрудников ОМВД.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Дополнительное образование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Дополнительное образование ведется по программам следующей направленности:</w:t>
      </w:r>
    </w:p>
    <w:p w:rsidR="00A472ED" w:rsidRPr="00B34E96" w:rsidRDefault="00A472ED" w:rsidP="00725977">
      <w:pPr>
        <w:numPr>
          <w:ilvl w:val="0"/>
          <w:numId w:val="3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естественнонаучное;</w:t>
      </w:r>
    </w:p>
    <w:p w:rsidR="00A472ED" w:rsidRPr="00B34E96" w:rsidRDefault="00A472ED" w:rsidP="00725977">
      <w:pPr>
        <w:numPr>
          <w:ilvl w:val="0"/>
          <w:numId w:val="3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духовно-нравственное</w:t>
      </w: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;</w:t>
      </w:r>
    </w:p>
    <w:p w:rsidR="00A472ED" w:rsidRPr="00B34E96" w:rsidRDefault="00A472ED" w:rsidP="00725977">
      <w:pPr>
        <w:numPr>
          <w:ilvl w:val="0"/>
          <w:numId w:val="3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lastRenderedPageBreak/>
        <w:t>художественное;</w:t>
      </w:r>
    </w:p>
    <w:p w:rsidR="00A472ED" w:rsidRPr="00B34E96" w:rsidRDefault="00A472ED" w:rsidP="00725977">
      <w:pPr>
        <w:numPr>
          <w:ilvl w:val="0"/>
          <w:numId w:val="3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физкультурно-спортивное;</w:t>
      </w:r>
    </w:p>
    <w:p w:rsidR="00A472ED" w:rsidRPr="00B34E96" w:rsidRDefault="00A472ED" w:rsidP="00A472ED">
      <w:p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A472ED" w:rsidRPr="00B34E96" w:rsidRDefault="00A472ED" w:rsidP="00A472ED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 Оценка системы управления организацией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Управление Школой осуществляется на принципах единоначалия и самоуправления.</w:t>
      </w:r>
    </w:p>
    <w:p w:rsidR="00A472ED" w:rsidRPr="00B34E96" w:rsidRDefault="00A472ED" w:rsidP="00A472ED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6985"/>
      </w:tblGrid>
      <w:tr w:rsidR="00A472ED" w:rsidRPr="00B34E96" w:rsidTr="00B402B1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A472ED" w:rsidRPr="00B34E96" w:rsidTr="00B402B1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A472ED" w:rsidRPr="00B34E96" w:rsidTr="00B402B1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Управляющий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Рассматривает вопросы:</w:t>
            </w:r>
          </w:p>
          <w:p w:rsidR="00A472ED" w:rsidRPr="00B34E96" w:rsidRDefault="00A472ED" w:rsidP="00725977">
            <w:pPr>
              <w:numPr>
                <w:ilvl w:val="0"/>
                <w:numId w:val="4"/>
              </w:numPr>
              <w:spacing w:after="0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образовательной организации;</w:t>
            </w:r>
          </w:p>
          <w:p w:rsidR="00A472ED" w:rsidRPr="00B34E96" w:rsidRDefault="00A472ED" w:rsidP="00725977">
            <w:pPr>
              <w:numPr>
                <w:ilvl w:val="0"/>
                <w:numId w:val="4"/>
              </w:numPr>
              <w:spacing w:after="0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финансово-хозяйственной деятельности;</w:t>
            </w:r>
          </w:p>
          <w:p w:rsidR="00A472ED" w:rsidRPr="00B34E96" w:rsidRDefault="00A472ED" w:rsidP="00725977">
            <w:pPr>
              <w:numPr>
                <w:ilvl w:val="0"/>
                <w:numId w:val="4"/>
              </w:numPr>
              <w:spacing w:after="0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A472ED" w:rsidRPr="00B34E96" w:rsidTr="00B402B1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:rsidR="00A472ED" w:rsidRPr="00B34E96" w:rsidRDefault="00A472ED" w:rsidP="00725977">
            <w:pPr>
              <w:numPr>
                <w:ilvl w:val="0"/>
                <w:numId w:val="5"/>
              </w:numPr>
              <w:spacing w:after="0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образовательных услуг;</w:t>
            </w:r>
          </w:p>
          <w:p w:rsidR="00A472ED" w:rsidRPr="00B34E96" w:rsidRDefault="00A472ED" w:rsidP="00725977">
            <w:pPr>
              <w:numPr>
                <w:ilvl w:val="0"/>
                <w:numId w:val="5"/>
              </w:numPr>
              <w:spacing w:after="0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регламентации образовательных отношений;</w:t>
            </w:r>
          </w:p>
          <w:p w:rsidR="00A472ED" w:rsidRPr="00B34E96" w:rsidRDefault="00A472ED" w:rsidP="00725977">
            <w:pPr>
              <w:numPr>
                <w:ilvl w:val="0"/>
                <w:numId w:val="5"/>
              </w:numPr>
              <w:spacing w:after="0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разработки образовательных программ;</w:t>
            </w:r>
          </w:p>
          <w:p w:rsidR="00A472ED" w:rsidRPr="00B34E96" w:rsidRDefault="00A472ED" w:rsidP="00725977">
            <w:pPr>
              <w:numPr>
                <w:ilvl w:val="0"/>
                <w:numId w:val="5"/>
              </w:numPr>
              <w:spacing w:after="0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выбора учебников, учебных пособий, средств обучения и воспитания;</w:t>
            </w:r>
          </w:p>
          <w:p w:rsidR="00A472ED" w:rsidRPr="00B34E96" w:rsidRDefault="00A472ED" w:rsidP="00725977">
            <w:pPr>
              <w:numPr>
                <w:ilvl w:val="0"/>
                <w:numId w:val="5"/>
              </w:numPr>
              <w:spacing w:after="0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A472ED" w:rsidRPr="00B34E96" w:rsidRDefault="00A472ED" w:rsidP="00725977">
            <w:pPr>
              <w:numPr>
                <w:ilvl w:val="0"/>
                <w:numId w:val="5"/>
              </w:numPr>
              <w:spacing w:after="0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A472ED" w:rsidRPr="00B34E96" w:rsidRDefault="00A472ED" w:rsidP="00725977">
            <w:pPr>
              <w:numPr>
                <w:ilvl w:val="0"/>
                <w:numId w:val="5"/>
              </w:numPr>
              <w:spacing w:after="0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A472ED" w:rsidRPr="00B34E96" w:rsidTr="00B402B1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A472ED" w:rsidRPr="00B34E96" w:rsidRDefault="00A472ED" w:rsidP="00725977">
            <w:pPr>
              <w:numPr>
                <w:ilvl w:val="0"/>
                <w:numId w:val="6"/>
              </w:numPr>
              <w:spacing w:after="0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:rsidR="00A472ED" w:rsidRPr="00B34E96" w:rsidRDefault="00A472ED" w:rsidP="00725977">
            <w:pPr>
              <w:numPr>
                <w:ilvl w:val="0"/>
                <w:numId w:val="6"/>
              </w:numPr>
              <w:spacing w:after="0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:rsidR="00A472ED" w:rsidRPr="00B34E96" w:rsidRDefault="00A472ED" w:rsidP="00725977">
            <w:pPr>
              <w:numPr>
                <w:ilvl w:val="0"/>
                <w:numId w:val="6"/>
              </w:numPr>
              <w:spacing w:after="0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:rsidR="00A472ED" w:rsidRPr="00B34E96" w:rsidRDefault="00A472ED" w:rsidP="00725977">
            <w:pPr>
              <w:numPr>
                <w:ilvl w:val="0"/>
                <w:numId w:val="6"/>
              </w:numPr>
              <w:spacing w:after="0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Для осуществления учебно-методической работы в Школе создано три предметных методических объединения</w:t>
      </w:r>
      <w:r w:rsidR="002037A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:</w:t>
      </w:r>
    </w:p>
    <w:p w:rsidR="00A472ED" w:rsidRPr="00B34E96" w:rsidRDefault="00A472ED" w:rsidP="00725977">
      <w:pPr>
        <w:numPr>
          <w:ilvl w:val="0"/>
          <w:numId w:val="7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ШМО  гуманитарного цикла;</w:t>
      </w:r>
    </w:p>
    <w:p w:rsidR="00A472ED" w:rsidRPr="00B34E96" w:rsidRDefault="00A472ED" w:rsidP="00725977">
      <w:pPr>
        <w:numPr>
          <w:ilvl w:val="0"/>
          <w:numId w:val="7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ШМО естественно-  математического цикла;</w:t>
      </w:r>
    </w:p>
    <w:p w:rsidR="00A472ED" w:rsidRPr="00B34E96" w:rsidRDefault="00A472ED" w:rsidP="00725977">
      <w:pPr>
        <w:numPr>
          <w:ilvl w:val="0"/>
          <w:numId w:val="7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lastRenderedPageBreak/>
        <w:t>ШМО учителей начальных классов;</w:t>
      </w:r>
    </w:p>
    <w:p w:rsidR="00A472ED" w:rsidRPr="00B34E96" w:rsidRDefault="00A472ED" w:rsidP="00725977">
      <w:pPr>
        <w:numPr>
          <w:ilvl w:val="0"/>
          <w:numId w:val="7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ШМО классных руководителей.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 целях учета мнения обучающихся и родителей (законных представителей) несовершеннолетних обучающихся в Школе действуют ученический комитет  обучающихся и   родительский комитет.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 2022 Школа обновила платформу для электронного документооборота, что позволило расширить ее функционал и связать с порталом Госуслуги. Теперь с кандидатами, которые имеют электронные подписи, можно заключать трудовые договоры в электронном виде. </w:t>
      </w:r>
    </w:p>
    <w:p w:rsidR="00A472ED" w:rsidRPr="00B34E96" w:rsidRDefault="00A472ED" w:rsidP="00A472E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III. Оценка содержания и качества подготовки </w:t>
      </w:r>
      <w:proofErr w:type="gramStart"/>
      <w:r w:rsidRPr="00B34E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обучающихся</w:t>
      </w:r>
      <w:proofErr w:type="gramEnd"/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Статистика показателей за 2019–2022 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883"/>
        <w:gridCol w:w="1474"/>
        <w:gridCol w:w="1625"/>
        <w:gridCol w:w="1373"/>
        <w:gridCol w:w="1480"/>
      </w:tblGrid>
      <w:tr w:rsidR="00A472ED" w:rsidRPr="00B34E96" w:rsidTr="00B402B1"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Параметры статистики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2019–2020</w:t>
            </w:r>
          </w:p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2020–2021</w:t>
            </w:r>
          </w:p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2021–2022</w:t>
            </w:r>
          </w:p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 конец</w:t>
            </w:r>
            <w:proofErr w:type="gramEnd"/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2022 года</w:t>
            </w:r>
          </w:p>
        </w:tc>
      </w:tr>
      <w:tr w:rsidR="00A472ED" w:rsidRPr="00B34E96" w:rsidTr="00B402B1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109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106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101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103</w:t>
            </w:r>
          </w:p>
        </w:tc>
      </w:tr>
      <w:tr w:rsidR="00A472ED" w:rsidRPr="00B34E96" w:rsidTr="00B402B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 начальная школа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</w:tr>
      <w:tr w:rsidR="00A472ED" w:rsidRPr="00B34E96" w:rsidTr="00B402B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 основная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53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54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54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56</w:t>
            </w:r>
          </w:p>
        </w:tc>
      </w:tr>
      <w:tr w:rsidR="00A472ED" w:rsidRPr="00B34E96" w:rsidTr="00B402B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 средняя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A472ED" w:rsidRPr="00B34E96" w:rsidTr="002037AB">
        <w:trPr>
          <w:trHeight w:val="874"/>
        </w:trPr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учеников, оставленных на повторное обучение: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ED" w:rsidRPr="00B34E96" w:rsidTr="00B402B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 начальная школа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</w:t>
            </w:r>
          </w:p>
        </w:tc>
      </w:tr>
      <w:tr w:rsidR="00A472ED" w:rsidRPr="00B34E96" w:rsidTr="00B402B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 основная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ED" w:rsidRPr="00B34E96" w:rsidTr="00B402B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 средняя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</w:t>
            </w:r>
          </w:p>
        </w:tc>
      </w:tr>
      <w:tr w:rsidR="00A472ED" w:rsidRPr="00B34E96" w:rsidTr="00B402B1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 получили аттестата: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ED" w:rsidRPr="00B34E96" w:rsidTr="00B402B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</w:t>
            </w:r>
          </w:p>
        </w:tc>
      </w:tr>
      <w:tr w:rsidR="00A472ED" w:rsidRPr="00B34E96" w:rsidTr="00B402B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 </w:t>
            </w:r>
            <w:proofErr w:type="gramStart"/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среднем</w:t>
            </w:r>
            <w:proofErr w:type="gramEnd"/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общем образовании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</w:t>
            </w:r>
          </w:p>
        </w:tc>
      </w:tr>
      <w:tr w:rsidR="00A472ED" w:rsidRPr="00B34E96" w:rsidTr="00B402B1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203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Окончили школу с аттестатом с</w:t>
            </w: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отличием: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ED" w:rsidRPr="00B34E96" w:rsidTr="00B402B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 в основной школе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</w:t>
            </w:r>
          </w:p>
        </w:tc>
      </w:tr>
      <w:tr w:rsidR="00A472ED" w:rsidRPr="00B34E96" w:rsidTr="00B402B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 средней школе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</w:t>
            </w:r>
          </w:p>
        </w:tc>
      </w:tr>
    </w:tbl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lastRenderedPageBreak/>
        <w:t xml:space="preserve">Приведенная статистика показывает, что положительная динамика   освоения основных образовательных программ сохраняется, при этом стабильно </w:t>
      </w:r>
      <w:proofErr w:type="gramStart"/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растет количество обучающихся Школы существенно не изменяется</w:t>
      </w:r>
      <w:proofErr w:type="gramEnd"/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Обучающихся</w:t>
      </w:r>
      <w:proofErr w:type="gramEnd"/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с ОВЗ и инвалидностью в 2022 году в Школе не было.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Краткий анализ динамики результатов успеваемости и качества знаний</w:t>
      </w:r>
    </w:p>
    <w:p w:rsidR="00A472ED" w:rsidRPr="00B34E96" w:rsidRDefault="00A472ED" w:rsidP="00A472ED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Результаты освоения учащимися программ начального общего образования по показателю «успеваемость» в 2022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"/>
        <w:gridCol w:w="732"/>
        <w:gridCol w:w="622"/>
        <w:gridCol w:w="504"/>
        <w:gridCol w:w="1224"/>
        <w:gridCol w:w="386"/>
        <w:gridCol w:w="1440"/>
        <w:gridCol w:w="386"/>
        <w:gridCol w:w="622"/>
        <w:gridCol w:w="347"/>
        <w:gridCol w:w="622"/>
        <w:gridCol w:w="347"/>
        <w:gridCol w:w="784"/>
        <w:gridCol w:w="592"/>
      </w:tblGrid>
      <w:tr w:rsidR="00A472ED" w:rsidRPr="00B34E96" w:rsidTr="00B402B1">
        <w:trPr>
          <w:trHeight w:val="307"/>
        </w:trPr>
        <w:tc>
          <w:tcPr>
            <w:tcW w:w="8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66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обуч-ся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 них успевают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Окончили год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Окончили год</w:t>
            </w:r>
          </w:p>
        </w:tc>
        <w:tc>
          <w:tcPr>
            <w:tcW w:w="2085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 успевают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Переведены</w:t>
            </w:r>
          </w:p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условно</w:t>
            </w:r>
          </w:p>
        </w:tc>
      </w:tr>
      <w:tr w:rsidR="00A472ED" w:rsidRPr="00B34E96" w:rsidTr="00B402B1">
        <w:trPr>
          <w:trHeight w:val="30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ED" w:rsidRPr="00B34E96" w:rsidTr="00B402B1">
        <w:trPr>
          <w:trHeight w:val="43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</w:p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отметками «4» и «5»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 отметками «5»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A472ED" w:rsidRPr="00B34E96" w:rsidTr="00B402B1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72ED" w:rsidRPr="00B34E96" w:rsidTr="00B402B1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43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72ED" w:rsidRPr="00B34E96" w:rsidTr="00B402B1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72ED" w:rsidRPr="00B34E96" w:rsidTr="00B402B1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A472ED" w:rsidRPr="00B34E96" w:rsidRDefault="00A472ED" w:rsidP="002037AB">
      <w:pPr>
        <w:spacing w:after="0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Если сравнить результаты освоения обучающимися программ начального общего образования по показателю «успеваемость» в 2022 году с результатами освоения учащимися программ начального общего образования по показателю «успеваемость» в 2021 году, то можно отметить, что процент учащихся, окончивших на «4» и «5», вырос на 8 процента (в 2021 был 43%), процент учащихся, окончивших на «5», вырос на 11 процента (в 2021 — 14%).</w:t>
      </w:r>
      <w:proofErr w:type="gramEnd"/>
    </w:p>
    <w:p w:rsidR="00A472ED" w:rsidRPr="00B34E96" w:rsidRDefault="00A472ED" w:rsidP="00A472ED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Результаты освоения учащимися программ основного общего образования по показателю «успеваемость» в 2022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748"/>
        <w:gridCol w:w="630"/>
        <w:gridCol w:w="510"/>
        <w:gridCol w:w="1246"/>
        <w:gridCol w:w="392"/>
        <w:gridCol w:w="1246"/>
        <w:gridCol w:w="450"/>
        <w:gridCol w:w="631"/>
        <w:gridCol w:w="350"/>
        <w:gridCol w:w="641"/>
        <w:gridCol w:w="355"/>
        <w:gridCol w:w="938"/>
        <w:gridCol w:w="457"/>
      </w:tblGrid>
      <w:tr w:rsidR="00A472ED" w:rsidRPr="00B34E96" w:rsidTr="00B402B1">
        <w:tc>
          <w:tcPr>
            <w:tcW w:w="8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8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 них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Окончили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Окончили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Переведены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условно</w:t>
            </w:r>
          </w:p>
        </w:tc>
      </w:tr>
      <w:tr w:rsidR="00A472ED" w:rsidRPr="00B34E96" w:rsidTr="00B402B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ED" w:rsidRPr="00B34E96" w:rsidTr="00B402B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отметками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«4» и «5»</w:t>
            </w:r>
          </w:p>
        </w:tc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отметками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«5»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A472ED" w:rsidRPr="00B34E96" w:rsidTr="00B402B1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72ED" w:rsidRPr="00B34E96" w:rsidTr="00B402B1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6,7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72ED" w:rsidRPr="00B34E96" w:rsidTr="00B402B1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72ED" w:rsidRPr="00B34E96" w:rsidTr="00B402B1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72ED" w:rsidRPr="00B34E96" w:rsidTr="00B402B1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72ED" w:rsidRPr="00B34E96" w:rsidTr="00B402B1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55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55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7,3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Если сравнить результаты освоения обучающимися программ основного общего образования по показателю «успеваемость» в 2022 году с результатами освоения учащимися программ основного общего образования по показателю «успеваемость» в 2021 году, то можно отметить, что процент учащихся, окончивших на «4» и «5», вырос на 8 процента (в 2021 был 30%), процент учащихся, окончивших на «5», снизился на8%(в 2021 — 16%).</w:t>
      </w:r>
      <w:proofErr w:type="gramEnd"/>
    </w:p>
    <w:p w:rsidR="00A472ED" w:rsidRPr="00B34E96" w:rsidRDefault="00A472ED" w:rsidP="00A472ED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Результаты освоения программ среднего общего образования обучающимися 10, 11 классов по показателю «успеваемость» в 2022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"/>
        <w:gridCol w:w="668"/>
        <w:gridCol w:w="570"/>
        <w:gridCol w:w="465"/>
        <w:gridCol w:w="1106"/>
        <w:gridCol w:w="360"/>
        <w:gridCol w:w="1106"/>
        <w:gridCol w:w="360"/>
        <w:gridCol w:w="570"/>
        <w:gridCol w:w="325"/>
        <w:gridCol w:w="570"/>
        <w:gridCol w:w="325"/>
        <w:gridCol w:w="819"/>
        <w:gridCol w:w="439"/>
        <w:gridCol w:w="364"/>
        <w:gridCol w:w="642"/>
      </w:tblGrid>
      <w:tr w:rsidR="00A472ED" w:rsidRPr="00B34E96" w:rsidTr="00B402B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 них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Окончили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Переведены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Сменили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форму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обучения</w:t>
            </w:r>
          </w:p>
        </w:tc>
      </w:tr>
      <w:tr w:rsidR="00A472ED" w:rsidRPr="00B34E96" w:rsidTr="00B402B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ED" w:rsidRPr="00B34E96" w:rsidTr="00B402B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отметками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«4» и «5»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отметками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«5»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Результаты освоения учащимися программ среднего общего образования по показателю «успеваемость» в 2022 учебном году выросли на 2,3 процента (в 2021 количество обучающихся, которые закончили полугодие на «4» и «5», было 7,7%), процент учащихся, окончивших на «5», стабилен (в 2021 было 15%).</w:t>
      </w:r>
    </w:p>
    <w:p w:rsidR="00A472ED" w:rsidRPr="00B34E96" w:rsidRDefault="00A472ED" w:rsidP="00A472ED">
      <w:pPr>
        <w:pStyle w:val="a7"/>
        <w:spacing w:line="276" w:lineRule="auto"/>
        <w:ind w:right="845" w:firstLine="708"/>
        <w:rPr>
          <w:bCs/>
        </w:rPr>
      </w:pPr>
      <w:r w:rsidRPr="00B34E96">
        <w:t>В 2021-2022уч.г. были проведены всероссийские проверочные работы  по графику. В 4,5,6 класса</w:t>
      </w:r>
      <w:proofErr w:type="gramStart"/>
      <w:r w:rsidRPr="00B34E96">
        <w:t>х(</w:t>
      </w:r>
      <w:proofErr w:type="gramEnd"/>
      <w:r w:rsidRPr="00B34E96">
        <w:t xml:space="preserve">русский язык, математика )по плану ВПР были проведены в марте 2022г., а остальные были отложены на сентябрь  следующего года. По полученным результатам по ВПР, в сравнении с годовыми результатами </w:t>
      </w:r>
      <w:r w:rsidRPr="00B34E96">
        <w:lastRenderedPageBreak/>
        <w:t>можно сделать вывод, что большая часть (94 % от общей доли проведенных ВПР) учеников оправдали свои отметки. Эти обучающиеся получили результат, совпадающий с четвертными  отметками.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Анализ результатов ГИА-22 показывает, что </w:t>
      </w: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 полтора раза уменьшилось число учеников с одной тройкой. 15% для поступления в вуз сдавали обществознание, 7% — физику, 3% — литературу, 4% — биологию и 6% — информатику и ИКТ.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Результаты сдачи ЕГЭ в 2022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  <w:gridCol w:w="1562"/>
        <w:gridCol w:w="2415"/>
        <w:gridCol w:w="2476"/>
        <w:gridCol w:w="1529"/>
      </w:tblGrid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Сдавали всего</w:t>
            </w:r>
          </w:p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Сколько обучающихся</w:t>
            </w:r>
          </w:p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Сколько обучающихся</w:t>
            </w:r>
          </w:p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Средний балл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38,5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35,3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73,8</w:t>
            </w:r>
          </w:p>
        </w:tc>
      </w:tr>
    </w:tbl>
    <w:p w:rsidR="00A472ED" w:rsidRPr="00B34E96" w:rsidRDefault="00A472ED" w:rsidP="00A472ED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Оценка организации учебного процесса</w:t>
      </w:r>
    </w:p>
    <w:p w:rsidR="00A472ED" w:rsidRPr="00B34E96" w:rsidRDefault="00A472ED" w:rsidP="002037AB">
      <w:pPr>
        <w:spacing w:after="0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Образовательная деятельность в Школе осуществляется по пятидневной учебной неделе для 1-х классов, по шестидневной учебной неделе — для 2–11-х классов. Занятия проводятся в две смены для обучающихся 2–6-х классов, в одну смену — для обучающихся 1-х, 7–11-х классов.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Минпросвещения России, изложенными в письме от 15.04.2022 № СК-295/06 и Стандартом от 06.06.2022.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Скорректировали ООП НОО в части рабочих программ по предметам «Окружающий мир» и «ОРКСЭ» – добавили темы по изучению государственных символов.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госсимволике, истории ее развития.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Скорректировали ООП СОО в части рабочей программы по предмету «История» – расширили тему, связанную с изучением государственных символов, и добавили темы </w:t>
      </w:r>
      <w:proofErr w:type="gramStart"/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индивидуальных проектов</w:t>
      </w:r>
      <w:proofErr w:type="gramEnd"/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, позволяющих углубить знания о госсимволике.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 сентября стали реализовывать курс внеурочной деятельности «Разговоры </w:t>
      </w:r>
      <w:proofErr w:type="gramStart"/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proofErr w:type="gramEnd"/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важном» в соответствии с письмом Минпросвещения от 15.08.2022 № 03-1190.</w:t>
      </w:r>
    </w:p>
    <w:p w:rsidR="002037AB" w:rsidRDefault="00A472ED" w:rsidP="002037A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2037A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</w:t>
      </w:r>
    </w:p>
    <w:p w:rsidR="002037AB" w:rsidRDefault="002037AB" w:rsidP="002037A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037AB" w:rsidRDefault="002037AB" w:rsidP="002037A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472ED" w:rsidRPr="00B34E96" w:rsidRDefault="002037AB" w:rsidP="002037A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                                      </w:t>
      </w:r>
      <w:r w:rsidR="00A472ED" w:rsidRPr="00B34E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V. Оценка востребованности выпускников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5"/>
        <w:gridCol w:w="653"/>
        <w:gridCol w:w="949"/>
        <w:gridCol w:w="949"/>
        <w:gridCol w:w="1111"/>
        <w:gridCol w:w="653"/>
        <w:gridCol w:w="1111"/>
        <w:gridCol w:w="1111"/>
        <w:gridCol w:w="1182"/>
        <w:gridCol w:w="911"/>
      </w:tblGrid>
      <w:tr w:rsidR="00A472ED" w:rsidRPr="00B34E96" w:rsidTr="00B402B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Год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Средняя школа</w:t>
            </w:r>
          </w:p>
        </w:tc>
      </w:tr>
      <w:tr w:rsidR="00A472ED" w:rsidRPr="00B34E96" w:rsidTr="00B402B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Перешли в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10-й класс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Перешли в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10-й класс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Поступили в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ССУЗЫ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Поступили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Поступили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ССУЗЫ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Устроились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Пошли </w:t>
            </w:r>
            <w:proofErr w:type="gramStart"/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proofErr w:type="gramEnd"/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срочную</w:t>
            </w:r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службу </w:t>
            </w:r>
            <w:proofErr w:type="gramStart"/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</w:t>
            </w:r>
            <w:proofErr w:type="gramEnd"/>
          </w:p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призыву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</w:p>
    <w:p w:rsidR="00A472ED" w:rsidRPr="00B34E96" w:rsidRDefault="00A472ED" w:rsidP="002037AB">
      <w:pPr>
        <w:spacing w:after="0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Количество выпускников, поступающих в ССУЗ, </w:t>
      </w: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стабильно растет по сравнению с общим количеством выпускников 11-го класса. В 2022 году прирост составил 50% по сравнению с результатами 2021 года.</w:t>
      </w:r>
    </w:p>
    <w:p w:rsidR="00A472ED" w:rsidRPr="00B34E96" w:rsidRDefault="00A472ED" w:rsidP="00A472E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 Оценка качества кадрового обеспечения</w:t>
      </w:r>
    </w:p>
    <w:p w:rsidR="00A472ED" w:rsidRPr="00B34E96" w:rsidRDefault="00A472ED" w:rsidP="002037A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На период самообследования в Школе работают 20 педагогов, из них 1внешний  совместитель. Из них 2 человека имеет среднее специальное образование</w:t>
      </w:r>
      <w:proofErr w:type="gramStart"/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.</w:t>
      </w:r>
      <w:proofErr w:type="gramEnd"/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В 2022 году аттестацию прошли 2 человека — на высшую квалификационную категорию и 1- на первую-2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Основные принципы кадровой политики направлены:</w:t>
      </w:r>
    </w:p>
    <w:p w:rsidR="00A472ED" w:rsidRPr="00B34E96" w:rsidRDefault="00A472ED" w:rsidP="00725977">
      <w:pPr>
        <w:numPr>
          <w:ilvl w:val="0"/>
          <w:numId w:val="8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на сохранение, укрепление и развитие кадрового потенциала;</w:t>
      </w:r>
    </w:p>
    <w:p w:rsidR="00A472ED" w:rsidRPr="00B34E96" w:rsidRDefault="00A472ED" w:rsidP="00725977">
      <w:pPr>
        <w:numPr>
          <w:ilvl w:val="0"/>
          <w:numId w:val="8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создание квалифицированного коллектива, способного работать в современных условиях;</w:t>
      </w:r>
    </w:p>
    <w:p w:rsidR="00A472ED" w:rsidRPr="00B34E96" w:rsidRDefault="00A472ED" w:rsidP="00725977">
      <w:pPr>
        <w:numPr>
          <w:ilvl w:val="0"/>
          <w:numId w:val="8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повышения уровня квалификации персонала.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A472ED" w:rsidRPr="00B34E96" w:rsidRDefault="00A472ED" w:rsidP="00725977">
      <w:pPr>
        <w:numPr>
          <w:ilvl w:val="0"/>
          <w:numId w:val="9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A472ED" w:rsidRPr="00B34E96" w:rsidRDefault="00A472ED" w:rsidP="00725977">
      <w:pPr>
        <w:numPr>
          <w:ilvl w:val="0"/>
          <w:numId w:val="9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 Школе создана устойчивая целевая кадровая система, в которой осуществляется подготовка новых кадров из числа собственных выпускников;</w:t>
      </w:r>
    </w:p>
    <w:p w:rsidR="00A472ED" w:rsidRPr="00B34E96" w:rsidRDefault="00A472ED" w:rsidP="00725977">
      <w:pPr>
        <w:numPr>
          <w:ilvl w:val="0"/>
          <w:numId w:val="9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кадровый потенциал Школы динамично развивается на основе целенаправленной работы по повышению квалификации педагогов.</w:t>
      </w:r>
    </w:p>
    <w:p w:rsidR="00A472ED" w:rsidRPr="00B34E96" w:rsidRDefault="00A472ED" w:rsidP="00A472E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A472ED" w:rsidRPr="00B34E96" w:rsidRDefault="00A472ED" w:rsidP="00A472ED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VII. Оценка качества учебно-методического и библиотечно-информационного обеспечения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Общая характеристика:</w:t>
      </w:r>
    </w:p>
    <w:p w:rsidR="00A472ED" w:rsidRPr="00B34E96" w:rsidRDefault="00A472ED" w:rsidP="00725977">
      <w:pPr>
        <w:numPr>
          <w:ilvl w:val="0"/>
          <w:numId w:val="10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объем библиотечного фонда — 6200 единица;</w:t>
      </w:r>
    </w:p>
    <w:p w:rsidR="00A472ED" w:rsidRPr="00B34E96" w:rsidRDefault="00A472ED" w:rsidP="00725977">
      <w:pPr>
        <w:numPr>
          <w:ilvl w:val="0"/>
          <w:numId w:val="10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книгообеспеченность — 78 процентов;</w:t>
      </w:r>
    </w:p>
    <w:p w:rsidR="00A472ED" w:rsidRPr="00B34E96" w:rsidRDefault="00A472ED" w:rsidP="00725977">
      <w:pPr>
        <w:numPr>
          <w:ilvl w:val="0"/>
          <w:numId w:val="10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обращаемость — 3578 единиц в год;</w:t>
      </w:r>
    </w:p>
    <w:p w:rsidR="00A472ED" w:rsidRPr="00B34E96" w:rsidRDefault="00A472ED" w:rsidP="00725977">
      <w:pPr>
        <w:numPr>
          <w:ilvl w:val="0"/>
          <w:numId w:val="10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объем учебного фонда — 1789  единиц.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Фонд библиотеки формируется за счет федерального бюджета.</w:t>
      </w:r>
    </w:p>
    <w:p w:rsidR="00A472ED" w:rsidRPr="00B34E96" w:rsidRDefault="00A472ED" w:rsidP="00A472ED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Состав фонда и его использование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"/>
        <w:gridCol w:w="3754"/>
        <w:gridCol w:w="2527"/>
        <w:gridCol w:w="2845"/>
      </w:tblGrid>
      <w:tr w:rsidR="00A472ED" w:rsidRPr="00B34E96" w:rsidTr="00B402B1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Вид литературы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единиц в фонде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Сколько экземпляров</w:t>
            </w:r>
          </w:p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выдавалось за год</w:t>
            </w:r>
          </w:p>
        </w:tc>
      </w:tr>
      <w:tr w:rsidR="00A472ED" w:rsidRPr="00B34E96" w:rsidTr="00B402B1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Учебная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1789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2139</w:t>
            </w:r>
          </w:p>
        </w:tc>
      </w:tr>
      <w:tr w:rsidR="00A472ED" w:rsidRPr="00B34E96" w:rsidTr="00B402B1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Педагогическая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138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90</w:t>
            </w:r>
          </w:p>
        </w:tc>
      </w:tr>
      <w:tr w:rsidR="00A472ED" w:rsidRPr="00B34E96" w:rsidTr="00B402B1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Художественная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4404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1300</w:t>
            </w:r>
          </w:p>
        </w:tc>
      </w:tr>
      <w:tr w:rsidR="00A472ED" w:rsidRPr="00B34E96" w:rsidTr="00B402B1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Справочная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A472ED" w:rsidRPr="00B34E96" w:rsidTr="00B402B1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15 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A472ED" w:rsidRPr="00B34E96" w:rsidTr="00B402B1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126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</w:p>
        </w:tc>
      </w:tr>
      <w:tr w:rsidR="00A472ED" w:rsidRPr="00B34E96" w:rsidTr="00B402B1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Техническая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</w:tbl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Фонд библиотеки соответствует требованиям ФГОС, учебники фонда входят в федеральный перечень, утвержденный приказом Минпросвещения России от 21.09.2022 № 858.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 библиотеке имеются электронные образовательные ресурсы — 5 дисков;   Мультимедийные средства (презентации, электронные энциклопедии, дидактические материалы) — 20.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Средний уровень посещаемости библиотеки — 20 человек в день.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На официальном сайте Школы есть страница библиотеки с информацией о работе и проводимых мероприятиях библиотеки Школы.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фонда художественной литературы.</w:t>
      </w:r>
    </w:p>
    <w:p w:rsidR="00A472ED" w:rsidRPr="00B34E96" w:rsidRDefault="00A472ED" w:rsidP="00A472E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VIII. Оценка материально-технической базы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Материально-техническое обеспечение Школы позволяет реализовывать в полной мере образовательные программы. В 2021-2022уч.г. в Школе  прошел капитальный ремонт. Перекрыли крышу, произвели  замену полов, потолков, дверей, отопительной системы. Заново оштукатурены стены. В рамках ремонта</w:t>
      </w:r>
      <w:proofErr w:type="gramStart"/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,</w:t>
      </w:r>
      <w:proofErr w:type="gramEnd"/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получено оборудование: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Столы</w:t>
      </w:r>
      <w:proofErr w:type="gramStart"/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,с</w:t>
      </w:r>
      <w:proofErr w:type="gramEnd"/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тулья, магнитно-маркерные доски, шкафы, наглядные пособия,38 ноутбуков  , 2 МФУ, принтер,  в том числе:</w:t>
      </w:r>
    </w:p>
    <w:p w:rsidR="00A472ED" w:rsidRPr="00B34E96" w:rsidRDefault="00A472ED" w:rsidP="00725977">
      <w:pPr>
        <w:numPr>
          <w:ilvl w:val="0"/>
          <w:numId w:val="11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 2022 году Школа стала участником федеральной программы «Точка Роста» в рамках национального проекта «Образование» и получила оборудование для проведения лабораторных работ по физике;</w:t>
      </w:r>
    </w:p>
    <w:p w:rsidR="00A472ED" w:rsidRPr="00B34E96" w:rsidRDefault="00A472ED" w:rsidP="00725977">
      <w:pPr>
        <w:numPr>
          <w:ilvl w:val="0"/>
          <w:numId w:val="11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lastRenderedPageBreak/>
        <w:t>для проведения лабораторных работ по химии;</w:t>
      </w:r>
    </w:p>
    <w:p w:rsidR="00A472ED" w:rsidRPr="00B34E96" w:rsidRDefault="00A472ED" w:rsidP="00725977">
      <w:pPr>
        <w:numPr>
          <w:ilvl w:val="0"/>
          <w:numId w:val="11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для проведения лабораторных работ по биологии;</w:t>
      </w:r>
    </w:p>
    <w:p w:rsidR="00A472ED" w:rsidRPr="00B34E96" w:rsidRDefault="00A472ED" w:rsidP="00725977">
      <w:pPr>
        <w:numPr>
          <w:ilvl w:val="0"/>
          <w:numId w:val="11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констукторы по робототехнике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</w:p>
    <w:p w:rsidR="00A472ED" w:rsidRPr="00B34E96" w:rsidRDefault="00A472ED" w:rsidP="00725977">
      <w:pPr>
        <w:numPr>
          <w:ilvl w:val="0"/>
          <w:numId w:val="12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</w:p>
    <w:p w:rsidR="00A472ED" w:rsidRPr="00B34E96" w:rsidRDefault="00A472ED" w:rsidP="00A472ED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IX. Оценка </w:t>
      </w:r>
      <w:proofErr w:type="gramStart"/>
      <w:r w:rsidRPr="00B34E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 Школе утверждено </w:t>
      </w:r>
      <w:hyperlink r:id="rId9" w:anchor="/document/118/30289/" w:history="1">
        <w:r w:rsidRPr="00B34E96">
          <w:rPr>
            <w:rFonts w:ascii="Times New Roman" w:eastAsia="Times New Roman" w:hAnsi="Times New Roman" w:cs="Times New Roman"/>
            <w:iCs/>
            <w:color w:val="0047B3"/>
            <w:sz w:val="24"/>
            <w:szCs w:val="24"/>
          </w:rPr>
          <w:t>Положение о внутренней системе оценки качества образования</w:t>
        </w:r>
      </w:hyperlink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 от 31.05.2019. По итогам оценки качества образования в 2022 году выявлено, что уровень метапредметных результатов соответствуют среднему уровню, сформированность личностных результатов </w:t>
      </w:r>
      <w:proofErr w:type="gramStart"/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хорошая</w:t>
      </w:r>
      <w:proofErr w:type="gramEnd"/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По результатам анкетирования 2022 года выявлено, что количество родителей, которые удовлетворены общим качеством образования в Школе, — 73 процента, количество обучающихся, удовлетворенных образовательным процессом, — 78 процентов.  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color w:val="222222"/>
          <w:sz w:val="24"/>
          <w:szCs w:val="24"/>
        </w:rPr>
        <w:t>Школа продолжила проводить в 2022 году мониторинг удовлетворенности родителей и учеников дистанционным обучением посредством опросов и анкетирования. </w:t>
      </w: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Преимущества дистанционного </w:t>
      </w:r>
      <w:proofErr w:type="gramStart"/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образования</w:t>
      </w:r>
      <w:proofErr w:type="gramEnd"/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по мнению родителей: гибкость и технологичность образовательной деятельности, обучение в комфортной и привычной обстановке, получение практических навыков. К основным сложностям респонденты относят затрудненную коммуникацию с учителем — зачастую общение с ним сводится к переписке, педагоги не дают обратную связь, а разобраться в новом материале без объяснений сложно.</w:t>
      </w:r>
    </w:p>
    <w:p w:rsidR="00A472ED" w:rsidRPr="00B34E96" w:rsidRDefault="00A472ED" w:rsidP="00A472ED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Результаты анализа показателей деятельности организации</w:t>
      </w:r>
    </w:p>
    <w:p w:rsidR="00A472ED" w:rsidRPr="00B34E96" w:rsidRDefault="00A472ED" w:rsidP="00A472E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Данные приведены по состоянию на 30 декабря 2022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0"/>
        <w:gridCol w:w="1380"/>
        <w:gridCol w:w="1785"/>
      </w:tblGrid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472ED" w:rsidRPr="00B34E96" w:rsidTr="00B402B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53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(44,7%)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Средний балл ЕГЭ выпускников 11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3,25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</w:p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(25%)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(25%)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 (27%)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0(0%)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48 (50%)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учащихся — победителей и призеров олимпиад, смотров, конкурсов от общей </w:t>
            </w:r>
            <w:proofErr w:type="gramStart"/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10(10%)</w:t>
            </w:r>
          </w:p>
        </w:tc>
      </w:tr>
      <w:tr w:rsidR="00A472ED" w:rsidRPr="00B34E96" w:rsidTr="00B402B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(2%)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472ED" w:rsidRPr="00B34E96" w:rsidTr="00B402B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педработников с квалификационной категорией от общей численности таких работников,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ED" w:rsidRPr="00B34E96" w:rsidTr="00B402B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 (35%)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(40%)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педработников от общей численности таких работников с 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ED" w:rsidRPr="00B34E96" w:rsidTr="00B402B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(20%)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 (30%)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педработников от общей численности таких работников в 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ED" w:rsidRPr="00B34E96" w:rsidTr="00B402B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4(20%)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 (35%)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педагогических и административно-хозяйственных работников, которые </w:t>
            </w: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 (75%)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 (80%)</w:t>
            </w:r>
          </w:p>
        </w:tc>
      </w:tr>
      <w:tr w:rsidR="00A472ED" w:rsidRPr="00B34E96" w:rsidTr="00B402B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0,58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 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A472ED" w:rsidRPr="00B34E96" w:rsidTr="00B402B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— сре</w:t>
            </w:r>
            <w:proofErr w:type="gramStart"/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ск</w:t>
            </w:r>
            <w:proofErr w:type="gramEnd"/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 менее 2 Мб/</w:t>
            </w:r>
            <w:proofErr w:type="gramStart"/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103(100%)</w:t>
            </w:r>
          </w:p>
        </w:tc>
      </w:tr>
      <w:tr w:rsidR="00A472ED" w:rsidRPr="00B34E96" w:rsidTr="00B402B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2ED" w:rsidRPr="00B34E96" w:rsidRDefault="00A472ED" w:rsidP="00B402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</w:tbl>
    <w:p w:rsidR="00A472ED" w:rsidRPr="00B34E96" w:rsidRDefault="00A472ED" w:rsidP="00F7487A">
      <w:pPr>
        <w:spacing w:after="0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Анализ показателей указывает на то, что Школа имеет достаточную инфраструктуру, которая соответствует требованиям </w:t>
      </w:r>
      <w:hyperlink r:id="rId10" w:anchor="/document/99/566085656/" w:history="1">
        <w:r w:rsidRPr="00B34E96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>СП 2.4.3648-20</w:t>
        </w:r>
      </w:hyperlink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</w:r>
    </w:p>
    <w:p w:rsidR="00A472ED" w:rsidRPr="00B34E96" w:rsidRDefault="00A472ED" w:rsidP="00F7487A">
      <w:pPr>
        <w:spacing w:after="0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E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725977" w:rsidRDefault="00725977"/>
    <w:sectPr w:rsidR="00725977" w:rsidSect="002037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674"/>
    <w:multiLevelType w:val="multilevel"/>
    <w:tmpl w:val="5F94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C3948"/>
    <w:multiLevelType w:val="multilevel"/>
    <w:tmpl w:val="6D40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F0D7D"/>
    <w:multiLevelType w:val="multilevel"/>
    <w:tmpl w:val="422C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40397"/>
    <w:multiLevelType w:val="multilevel"/>
    <w:tmpl w:val="DC68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3F0315"/>
    <w:multiLevelType w:val="multilevel"/>
    <w:tmpl w:val="CF96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E40BC2"/>
    <w:multiLevelType w:val="multilevel"/>
    <w:tmpl w:val="7582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F71D1"/>
    <w:multiLevelType w:val="multilevel"/>
    <w:tmpl w:val="3AEE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20355C"/>
    <w:multiLevelType w:val="multilevel"/>
    <w:tmpl w:val="9222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691CE4"/>
    <w:multiLevelType w:val="multilevel"/>
    <w:tmpl w:val="2C6C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2D36CB"/>
    <w:multiLevelType w:val="multilevel"/>
    <w:tmpl w:val="82D0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0339D5"/>
    <w:multiLevelType w:val="multilevel"/>
    <w:tmpl w:val="9F28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322791"/>
    <w:multiLevelType w:val="multilevel"/>
    <w:tmpl w:val="396E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11"/>
  </w:num>
  <w:num w:numId="8">
    <w:abstractNumId w:val="9"/>
  </w:num>
  <w:num w:numId="9">
    <w:abstractNumId w:val="0"/>
  </w:num>
  <w:num w:numId="10">
    <w:abstractNumId w:val="5"/>
  </w:num>
  <w:num w:numId="11">
    <w:abstractNumId w:val="8"/>
  </w:num>
  <w:num w:numId="12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2ED"/>
    <w:rsid w:val="002037AB"/>
    <w:rsid w:val="00725977"/>
    <w:rsid w:val="00832546"/>
    <w:rsid w:val="00915CAD"/>
    <w:rsid w:val="00A472ED"/>
    <w:rsid w:val="00CA53E5"/>
    <w:rsid w:val="00F7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47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472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4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A472ED"/>
  </w:style>
  <w:style w:type="character" w:customStyle="1" w:styleId="sfwc">
    <w:name w:val="sfwc"/>
    <w:basedOn w:val="a0"/>
    <w:rsid w:val="00A472ED"/>
  </w:style>
  <w:style w:type="character" w:customStyle="1" w:styleId="tooltippoint">
    <w:name w:val="tooltip__point"/>
    <w:basedOn w:val="a0"/>
    <w:rsid w:val="00A472ED"/>
  </w:style>
  <w:style w:type="character" w:customStyle="1" w:styleId="tooltiptext">
    <w:name w:val="tooltip_text"/>
    <w:basedOn w:val="a0"/>
    <w:rsid w:val="00A472ED"/>
  </w:style>
  <w:style w:type="character" w:styleId="a4">
    <w:name w:val="Strong"/>
    <w:basedOn w:val="a0"/>
    <w:uiPriority w:val="22"/>
    <w:qFormat/>
    <w:rsid w:val="00A472ED"/>
    <w:rPr>
      <w:b/>
      <w:bCs/>
    </w:rPr>
  </w:style>
  <w:style w:type="character" w:styleId="a5">
    <w:name w:val="Hyperlink"/>
    <w:basedOn w:val="a0"/>
    <w:uiPriority w:val="99"/>
    <w:semiHidden/>
    <w:unhideWhenUsed/>
    <w:rsid w:val="00A472ED"/>
    <w:rPr>
      <w:color w:val="0000FF"/>
      <w:u w:val="single"/>
    </w:rPr>
  </w:style>
  <w:style w:type="character" w:customStyle="1" w:styleId="recommendations-v4-block">
    <w:name w:val="recommendations-v4-block"/>
    <w:basedOn w:val="a0"/>
    <w:rsid w:val="00A472ED"/>
  </w:style>
  <w:style w:type="character" w:customStyle="1" w:styleId="recommendations-v4-imagewrapper">
    <w:name w:val="recommendations-v4-image__wrapper"/>
    <w:basedOn w:val="a0"/>
    <w:rsid w:val="00A472ED"/>
  </w:style>
  <w:style w:type="paragraph" w:customStyle="1" w:styleId="copyright-info">
    <w:name w:val="copyright-info"/>
    <w:basedOn w:val="a"/>
    <w:rsid w:val="00A4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A472ED"/>
    <w:rPr>
      <w:color w:val="800080"/>
      <w:u w:val="single"/>
    </w:rPr>
  </w:style>
  <w:style w:type="paragraph" w:styleId="a7">
    <w:name w:val="Body Text"/>
    <w:basedOn w:val="a"/>
    <w:link w:val="a8"/>
    <w:uiPriority w:val="1"/>
    <w:qFormat/>
    <w:rsid w:val="00A472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472E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pkaikentskaya.sosh@mail.ru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2023-04-17T09:22:00Z</cp:lastPrinted>
  <dcterms:created xsi:type="dcterms:W3CDTF">2023-04-17T08:34:00Z</dcterms:created>
  <dcterms:modified xsi:type="dcterms:W3CDTF">2023-04-17T12:47:00Z</dcterms:modified>
</cp:coreProperties>
</file>